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3021" w:rsidRDefault="00D012CB">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0C3021" w:rsidRDefault="000C3021">
      <w:pPr>
        <w:contextualSpacing w:val="0"/>
        <w:jc w:val="center"/>
      </w:pPr>
    </w:p>
    <w:p w:rsidR="000C3021" w:rsidRDefault="00D012CB">
      <w:pPr>
        <w:contextualSpacing w:val="0"/>
        <w:jc w:val="center"/>
        <w:rPr>
          <w:b/>
        </w:rPr>
      </w:pPr>
      <w:r>
        <w:rPr>
          <w:b/>
        </w:rPr>
        <w:t>Adams State University Associated Students and Faculty Legislature</w:t>
      </w:r>
    </w:p>
    <w:p w:rsidR="000C3021" w:rsidRDefault="00D012CB">
      <w:pPr>
        <w:contextualSpacing w:val="0"/>
        <w:jc w:val="center"/>
        <w:rPr>
          <w:b/>
        </w:rPr>
      </w:pPr>
      <w:r>
        <w:rPr>
          <w:b/>
        </w:rPr>
        <w:t>Bill Number: ASF1718032</w:t>
      </w:r>
      <w:bookmarkStart w:id="0" w:name="_GoBack"/>
      <w:bookmarkEnd w:id="0"/>
    </w:p>
    <w:p w:rsidR="000C3021" w:rsidRDefault="00D012CB">
      <w:pPr>
        <w:contextualSpacing w:val="0"/>
        <w:jc w:val="both"/>
      </w:pPr>
      <w:r>
        <w:t xml:space="preserve"> </w:t>
      </w:r>
    </w:p>
    <w:p w:rsidR="000C3021" w:rsidRDefault="00D012CB">
      <w:pPr>
        <w:contextualSpacing w:val="0"/>
        <w:jc w:val="both"/>
      </w:pPr>
      <w:r>
        <w:rPr>
          <w:b/>
        </w:rPr>
        <w:t>Club Name:</w:t>
      </w:r>
      <w:r>
        <w:t xml:space="preserve"> </w:t>
      </w:r>
      <w:proofErr w:type="spellStart"/>
      <w:r>
        <w:t>TriBeta</w:t>
      </w:r>
      <w:proofErr w:type="spellEnd"/>
      <w:r>
        <w:t xml:space="preserve"> (Beta </w:t>
      </w:r>
      <w:proofErr w:type="spellStart"/>
      <w:r>
        <w:t>Beta</w:t>
      </w:r>
      <w:proofErr w:type="spellEnd"/>
      <w:r>
        <w:t xml:space="preserve"> Beta) Biology Club</w:t>
      </w:r>
    </w:p>
    <w:p w:rsidR="000C3021" w:rsidRDefault="00D012CB">
      <w:pPr>
        <w:contextualSpacing w:val="0"/>
        <w:jc w:val="both"/>
      </w:pPr>
      <w:r>
        <w:rPr>
          <w:b/>
        </w:rPr>
        <w:t>Event Name or Trip Destination:</w:t>
      </w:r>
      <w:r>
        <w:t xml:space="preserve"> </w:t>
      </w:r>
      <w:proofErr w:type="spellStart"/>
      <w:r>
        <w:t>TriBeta</w:t>
      </w:r>
      <w:proofErr w:type="spellEnd"/>
      <w:r>
        <w:t xml:space="preserve"> Regional Undergraduate Research Conference: Greeley, CO</w:t>
      </w:r>
    </w:p>
    <w:p w:rsidR="000C3021" w:rsidRDefault="00D012CB">
      <w:pPr>
        <w:contextualSpacing w:val="0"/>
        <w:jc w:val="both"/>
      </w:pPr>
      <w:r>
        <w:rPr>
          <w:b/>
        </w:rPr>
        <w:t>Total Amount of AS&amp;F Funding</w:t>
      </w:r>
      <w:r>
        <w:t>: $1950.09</w:t>
      </w:r>
    </w:p>
    <w:p w:rsidR="000C3021" w:rsidRDefault="00D012CB">
      <w:pPr>
        <w:contextualSpacing w:val="0"/>
        <w:jc w:val="both"/>
      </w:pPr>
      <w:r>
        <w:rPr>
          <w:b/>
        </w:rPr>
        <w:t>Total Club Points</w:t>
      </w:r>
      <w:r>
        <w:t>: 74</w:t>
      </w:r>
    </w:p>
    <w:p w:rsidR="000C3021" w:rsidRDefault="00D012CB">
      <w:pPr>
        <w:contextualSpacing w:val="0"/>
        <w:jc w:val="both"/>
      </w:pPr>
      <w:r>
        <w:rPr>
          <w:b/>
        </w:rPr>
        <w:t>Author:</w:t>
      </w:r>
      <w:r>
        <w:t xml:space="preserve"> Julie Starkey, Club Representative</w:t>
      </w:r>
    </w:p>
    <w:p w:rsidR="000C3021" w:rsidRDefault="00D012CB">
      <w:pPr>
        <w:contextualSpacing w:val="0"/>
        <w:jc w:val="both"/>
      </w:pPr>
      <w:r>
        <w:rPr>
          <w:b/>
        </w:rPr>
        <w:t>Sponsor:</w:t>
      </w:r>
      <w:r>
        <w:t xml:space="preserve"> Stevie Schuster</w:t>
      </w:r>
    </w:p>
    <w:p w:rsidR="000C3021" w:rsidRDefault="00D012CB">
      <w:pPr>
        <w:contextualSpacing w:val="0"/>
        <w:jc w:val="both"/>
      </w:pPr>
      <w:r>
        <w:t xml:space="preserve"> </w:t>
      </w:r>
    </w:p>
    <w:p w:rsidR="000C3021" w:rsidRDefault="00D012CB">
      <w:pPr>
        <w:contextualSpacing w:val="0"/>
        <w:jc w:val="center"/>
        <w:rPr>
          <w:b/>
        </w:rPr>
      </w:pPr>
      <w:r>
        <w:rPr>
          <w:b/>
        </w:rPr>
        <w:t>Event or Trip Information</w:t>
      </w:r>
    </w:p>
    <w:p w:rsidR="000C3021" w:rsidRDefault="00D012CB">
      <w:pPr>
        <w:contextualSpacing w:val="0"/>
        <w:jc w:val="both"/>
      </w:pPr>
      <w:r>
        <w:rPr>
          <w:b/>
        </w:rPr>
        <w:t>Who:</w:t>
      </w:r>
      <w:r>
        <w:t xml:space="preserve"> Members of </w:t>
      </w:r>
      <w:proofErr w:type="spellStart"/>
      <w:r>
        <w:t>TriBeta</w:t>
      </w:r>
      <w:proofErr w:type="spellEnd"/>
      <w:r>
        <w:t xml:space="preserve"> (Students and Faculty)</w:t>
      </w:r>
    </w:p>
    <w:p w:rsidR="000C3021" w:rsidRDefault="00D012CB">
      <w:pPr>
        <w:contextualSpacing w:val="0"/>
        <w:jc w:val="both"/>
      </w:pPr>
      <w:r>
        <w:rPr>
          <w:b/>
        </w:rPr>
        <w:t>What</w:t>
      </w:r>
      <w:r>
        <w:t xml:space="preserve">: 2017 Regional </w:t>
      </w:r>
      <w:proofErr w:type="spellStart"/>
      <w:r>
        <w:t>TriBeta</w:t>
      </w:r>
      <w:proofErr w:type="spellEnd"/>
      <w:r>
        <w:t xml:space="preserve"> Biological Honor Society</w:t>
      </w:r>
      <w:r>
        <w:t xml:space="preserve"> Conference </w:t>
      </w:r>
    </w:p>
    <w:p w:rsidR="000C3021" w:rsidRDefault="00D012CB">
      <w:pPr>
        <w:contextualSpacing w:val="0"/>
        <w:jc w:val="both"/>
      </w:pPr>
      <w:r>
        <w:rPr>
          <w:b/>
        </w:rPr>
        <w:t xml:space="preserve">Where: </w:t>
      </w:r>
      <w:r>
        <w:t>Greeley, CO</w:t>
      </w:r>
    </w:p>
    <w:p w:rsidR="000C3021" w:rsidRDefault="00D012CB">
      <w:pPr>
        <w:contextualSpacing w:val="0"/>
        <w:jc w:val="both"/>
      </w:pPr>
      <w:r>
        <w:rPr>
          <w:b/>
        </w:rPr>
        <w:t>When</w:t>
      </w:r>
      <w:r>
        <w:t>: April 13-14, 2018</w:t>
      </w:r>
    </w:p>
    <w:p w:rsidR="000C3021" w:rsidRDefault="00D012CB">
      <w:pPr>
        <w:contextualSpacing w:val="0"/>
        <w:jc w:val="both"/>
      </w:pPr>
      <w:r>
        <w:rPr>
          <w:b/>
        </w:rPr>
        <w:t>Why</w:t>
      </w:r>
      <w:r>
        <w:t xml:space="preserve">: The </w:t>
      </w:r>
      <w:proofErr w:type="spellStart"/>
      <w:r>
        <w:t>TriBeta</w:t>
      </w:r>
      <w:proofErr w:type="spellEnd"/>
      <w:r>
        <w:t xml:space="preserve"> conference provides students and faculty with the opportunity to broaden</w:t>
      </w:r>
    </w:p>
    <w:p w:rsidR="000C3021" w:rsidRDefault="00D012CB">
      <w:pPr>
        <w:contextualSpacing w:val="0"/>
        <w:jc w:val="both"/>
      </w:pPr>
      <w:proofErr w:type="gramStart"/>
      <w:r>
        <w:t>their</w:t>
      </w:r>
      <w:proofErr w:type="gramEnd"/>
      <w:r>
        <w:t xml:space="preserve"> knowledge on various biology topics. We will be able to see current advances in science and learn about </w:t>
      </w:r>
      <w:r>
        <w:t xml:space="preserve">some of the latest research being done and future research opportunities. This conference also gives us the opportunity to network with other scientists from around the country. Networking and keeping up with current research will assist in furthering </w:t>
      </w:r>
      <w:proofErr w:type="gramStart"/>
      <w:r>
        <w:t>stud</w:t>
      </w:r>
      <w:r>
        <w:t>ent’s</w:t>
      </w:r>
      <w:proofErr w:type="gramEnd"/>
    </w:p>
    <w:p w:rsidR="000C3021" w:rsidRDefault="00D012CB">
      <w:pPr>
        <w:contextualSpacing w:val="0"/>
        <w:jc w:val="both"/>
      </w:pPr>
      <w:proofErr w:type="gramStart"/>
      <w:r>
        <w:t>biological</w:t>
      </w:r>
      <w:proofErr w:type="gramEnd"/>
      <w:r>
        <w:t xml:space="preserve"> careers at Adams State University as well as their intended studies following graduation.</w:t>
      </w:r>
    </w:p>
    <w:p w:rsidR="000C3021" w:rsidRDefault="00D012CB">
      <w:pPr>
        <w:contextualSpacing w:val="0"/>
        <w:jc w:val="both"/>
      </w:pPr>
      <w:r>
        <w:t xml:space="preserve"> </w:t>
      </w:r>
    </w:p>
    <w:p w:rsidR="000C3021" w:rsidRDefault="00D012CB">
      <w:pPr>
        <w:contextualSpacing w:val="0"/>
        <w:jc w:val="both"/>
      </w:pPr>
      <w:r>
        <w:rPr>
          <w:b/>
        </w:rPr>
        <w:t>Author Contact Information:</w:t>
      </w:r>
      <w:r>
        <w:t xml:space="preserve"> </w:t>
      </w:r>
      <w:hyperlink r:id="rId6">
        <w:r>
          <w:rPr>
            <w:color w:val="0563C1"/>
            <w:u w:val="single"/>
          </w:rPr>
          <w:t>starkeyjm1@grizzlies.adams.edu</w:t>
        </w:r>
      </w:hyperlink>
    </w:p>
    <w:p w:rsidR="000C3021" w:rsidRDefault="00D012CB">
      <w:pPr>
        <w:contextualSpacing w:val="0"/>
        <w:jc w:val="both"/>
      </w:pPr>
      <w:r>
        <w:t xml:space="preserve"> </w:t>
      </w:r>
    </w:p>
    <w:p w:rsidR="000C3021" w:rsidRDefault="00D012CB">
      <w:pPr>
        <w:contextualSpacing w:val="0"/>
        <w:jc w:val="both"/>
      </w:pPr>
      <w:r>
        <w:rPr>
          <w:b/>
        </w:rPr>
        <w:t>Account Information:</w:t>
      </w:r>
      <w:r>
        <w:t xml:space="preserve"> </w:t>
      </w:r>
      <w:proofErr w:type="spellStart"/>
      <w:r>
        <w:t>TriBeta</w:t>
      </w:r>
      <w:proofErr w:type="spellEnd"/>
      <w:r>
        <w:t xml:space="preserve"> </w:t>
      </w:r>
      <w:r>
        <w:t>Honor Society (2520-8865)</w:t>
      </w:r>
    </w:p>
    <w:p w:rsidR="000C3021" w:rsidRDefault="00D012CB">
      <w:pPr>
        <w:contextualSpacing w:val="0"/>
        <w:jc w:val="both"/>
        <w:rPr>
          <w:color w:val="222222"/>
          <w:sz w:val="19"/>
          <w:szCs w:val="19"/>
          <w:highlight w:val="white"/>
        </w:rPr>
      </w:pPr>
      <w:r>
        <w:rPr>
          <w:color w:val="222222"/>
          <w:sz w:val="19"/>
          <w:szCs w:val="19"/>
          <w:highlight w:val="white"/>
        </w:rPr>
        <w:tab/>
      </w:r>
      <w:r>
        <w:rPr>
          <w:color w:val="222222"/>
          <w:sz w:val="19"/>
          <w:szCs w:val="19"/>
          <w:highlight w:val="white"/>
        </w:rPr>
        <w:tab/>
      </w:r>
      <w:r>
        <w:rPr>
          <w:color w:val="222222"/>
          <w:sz w:val="19"/>
          <w:szCs w:val="19"/>
          <w:highlight w:val="white"/>
        </w:rPr>
        <w:tab/>
        <w:t xml:space="preserve">Account #2520 </w:t>
      </w:r>
    </w:p>
    <w:p w:rsidR="000C3021" w:rsidRDefault="00D012CB">
      <w:pPr>
        <w:contextualSpacing w:val="0"/>
        <w:jc w:val="both"/>
        <w:rPr>
          <w:color w:val="222222"/>
          <w:sz w:val="19"/>
          <w:szCs w:val="19"/>
          <w:highlight w:val="white"/>
        </w:rPr>
      </w:pPr>
      <w:r>
        <w:rPr>
          <w:color w:val="222222"/>
          <w:sz w:val="19"/>
          <w:szCs w:val="19"/>
          <w:highlight w:val="white"/>
        </w:rPr>
        <w:tab/>
      </w:r>
      <w:r>
        <w:rPr>
          <w:color w:val="222222"/>
          <w:sz w:val="19"/>
          <w:szCs w:val="19"/>
          <w:highlight w:val="white"/>
        </w:rPr>
        <w:tab/>
      </w:r>
      <w:r>
        <w:rPr>
          <w:color w:val="222222"/>
          <w:sz w:val="19"/>
          <w:szCs w:val="19"/>
          <w:highlight w:val="white"/>
        </w:rPr>
        <w:tab/>
        <w:t>Fund #8865</w:t>
      </w:r>
    </w:p>
    <w:p w:rsidR="000C3021" w:rsidRDefault="00D012CB">
      <w:pPr>
        <w:ind w:left="2160"/>
        <w:contextualSpacing w:val="0"/>
        <w:jc w:val="both"/>
      </w:pPr>
      <w:r>
        <w:rPr>
          <w:color w:val="222222"/>
          <w:sz w:val="19"/>
          <w:szCs w:val="19"/>
          <w:highlight w:val="white"/>
        </w:rPr>
        <w:t>8865-xxx-2520</w:t>
      </w:r>
    </w:p>
    <w:p w:rsidR="000C3021" w:rsidRDefault="00D012CB">
      <w:pPr>
        <w:contextualSpacing w:val="0"/>
        <w:jc w:val="both"/>
      </w:pPr>
      <w:r>
        <w:t xml:space="preserve"> </w:t>
      </w:r>
    </w:p>
    <w:p w:rsidR="000C3021" w:rsidRDefault="00D012CB">
      <w:pPr>
        <w:contextualSpacing w:val="0"/>
        <w:jc w:val="both"/>
      </w:pPr>
      <w:r>
        <w:rPr>
          <w:b/>
        </w:rPr>
        <w:t>Additional Information</w:t>
      </w:r>
      <w:r>
        <w:t>: Students will be able to develop new goals and ambitions (graduate</w:t>
      </w:r>
    </w:p>
    <w:p w:rsidR="000C3021" w:rsidRDefault="00D012CB">
      <w:pPr>
        <w:contextualSpacing w:val="0"/>
        <w:jc w:val="both"/>
      </w:pPr>
      <w:proofErr w:type="gramStart"/>
      <w:r>
        <w:t>programs</w:t>
      </w:r>
      <w:proofErr w:type="gramEnd"/>
      <w:r>
        <w:t xml:space="preserve"> and career opportunities) by talking to other scientists that have traveled along similar</w:t>
      </w:r>
    </w:p>
    <w:p w:rsidR="000C3021" w:rsidRDefault="00D012CB">
      <w:pPr>
        <w:contextualSpacing w:val="0"/>
        <w:jc w:val="both"/>
      </w:pPr>
      <w:proofErr w:type="gramStart"/>
      <w:r>
        <w:t>paths</w:t>
      </w:r>
      <w:proofErr w:type="gramEnd"/>
      <w:r>
        <w:t>. Students in Tri-Beta currently working on an independent research project will have the opportunity to present their research via posters or oral pres</w:t>
      </w:r>
      <w:r>
        <w:t>entation sessions to their regional peers and faculty. Students will also observe and learn ways to present their own research. Faculty and students will be able to get to know each other on a more personal and professional level which will benefit Adams S</w:t>
      </w:r>
      <w:r>
        <w:t xml:space="preserve">tate University by means of retention and promotion. </w:t>
      </w:r>
    </w:p>
    <w:p w:rsidR="000C3021" w:rsidRDefault="000C3021">
      <w:pPr>
        <w:contextualSpacing w:val="0"/>
        <w:jc w:val="both"/>
        <w:rPr>
          <w:b/>
        </w:rPr>
      </w:pPr>
    </w:p>
    <w:p w:rsidR="000C3021" w:rsidRDefault="00D012CB">
      <w:pPr>
        <w:contextualSpacing w:val="0"/>
        <w:jc w:val="both"/>
        <w:rPr>
          <w:b/>
        </w:rPr>
      </w:pPr>
      <w:r>
        <w:rPr>
          <w:b/>
        </w:rPr>
        <w:t>Assessment Rubric:</w:t>
      </w:r>
    </w:p>
    <w:p w:rsidR="000C3021" w:rsidRDefault="00D012CB">
      <w:pPr>
        <w:contextualSpacing w:val="0"/>
        <w:jc w:val="both"/>
      </w:pPr>
      <w:r>
        <w:t>What do you want people attending the event, program, or going on the trip to gain from this experience? (Required for funding requests) (Check/circle all that apply)</w:t>
      </w:r>
    </w:p>
    <w:p w:rsidR="000C3021" w:rsidRDefault="00D012CB">
      <w:pPr>
        <w:contextualSpacing w:val="0"/>
        <w:jc w:val="both"/>
      </w:pPr>
      <w:r>
        <w:t xml:space="preserve"> </w:t>
      </w:r>
    </w:p>
    <w:p w:rsidR="000C3021" w:rsidRDefault="00D012CB">
      <w:pPr>
        <w:contextualSpacing w:val="0"/>
        <w:jc w:val="both"/>
      </w:pPr>
      <w:r>
        <w:t>.</w:t>
      </w:r>
      <w:r>
        <w:rPr>
          <w:sz w:val="14"/>
          <w:szCs w:val="14"/>
        </w:rPr>
        <w:t xml:space="preserve">      </w:t>
      </w:r>
      <w:r>
        <w:rPr>
          <w:highlight w:val="yellow"/>
        </w:rPr>
        <w:t>Expand</w:t>
      </w:r>
      <w:r>
        <w:rPr>
          <w:highlight w:val="yellow"/>
        </w:rPr>
        <w:t>ing the Learning Experience</w:t>
      </w:r>
      <w:r>
        <w:t xml:space="preserve"> </w:t>
      </w:r>
    </w:p>
    <w:p w:rsidR="000C3021" w:rsidRDefault="00D012CB">
      <w:pPr>
        <w:contextualSpacing w:val="0"/>
        <w:jc w:val="both"/>
      </w:pPr>
      <w:r>
        <w:t>·</w:t>
      </w:r>
      <w:r>
        <w:rPr>
          <w:sz w:val="14"/>
          <w:szCs w:val="14"/>
        </w:rPr>
        <w:t xml:space="preserve">      </w:t>
      </w:r>
      <w:r>
        <w:rPr>
          <w:highlight w:val="yellow"/>
        </w:rPr>
        <w:t>Analytical Reasoning</w:t>
      </w:r>
    </w:p>
    <w:p w:rsidR="000C3021" w:rsidRDefault="00D012CB">
      <w:pPr>
        <w:contextualSpacing w:val="0"/>
        <w:jc w:val="both"/>
      </w:pPr>
      <w:r>
        <w:t>·</w:t>
      </w:r>
      <w:r>
        <w:rPr>
          <w:sz w:val="14"/>
          <w:szCs w:val="14"/>
        </w:rPr>
        <w:t xml:space="preserve">      </w:t>
      </w:r>
      <w:r>
        <w:rPr>
          <w:highlight w:val="yellow"/>
        </w:rPr>
        <w:t>Internal Self-Development</w:t>
      </w:r>
    </w:p>
    <w:p w:rsidR="000C3021" w:rsidRDefault="00D012CB">
      <w:pPr>
        <w:contextualSpacing w:val="0"/>
        <w:jc w:val="both"/>
      </w:pPr>
      <w:r>
        <w:t>·</w:t>
      </w:r>
      <w:r>
        <w:rPr>
          <w:sz w:val="14"/>
          <w:szCs w:val="14"/>
        </w:rPr>
        <w:t xml:space="preserve">      </w:t>
      </w:r>
      <w:r>
        <w:rPr>
          <w:highlight w:val="yellow"/>
        </w:rPr>
        <w:t>Improving Teamwork and Leadership</w:t>
      </w:r>
    </w:p>
    <w:p w:rsidR="000C3021" w:rsidRDefault="00D012CB">
      <w:pPr>
        <w:contextualSpacing w:val="0"/>
        <w:jc w:val="both"/>
      </w:pPr>
      <w:r>
        <w:t>·</w:t>
      </w:r>
      <w:r>
        <w:rPr>
          <w:sz w:val="14"/>
          <w:szCs w:val="14"/>
        </w:rPr>
        <w:t xml:space="preserve">      </w:t>
      </w:r>
      <w:r>
        <w:t>Community Service and Civic Engagement</w:t>
      </w:r>
    </w:p>
    <w:p w:rsidR="000C3021" w:rsidRDefault="00D012CB">
      <w:pPr>
        <w:contextualSpacing w:val="0"/>
        <w:jc w:val="both"/>
      </w:pPr>
      <w:r>
        <w:t>·</w:t>
      </w:r>
      <w:r>
        <w:rPr>
          <w:sz w:val="14"/>
          <w:szCs w:val="14"/>
        </w:rPr>
        <w:t xml:space="preserve">      </w:t>
      </w:r>
      <w:r>
        <w:rPr>
          <w:highlight w:val="yellow"/>
        </w:rPr>
        <w:t>External Skill Development</w:t>
      </w:r>
    </w:p>
    <w:p w:rsidR="000C3021" w:rsidRDefault="00D012CB">
      <w:pPr>
        <w:contextualSpacing w:val="0"/>
        <w:jc w:val="both"/>
      </w:pPr>
      <w:r>
        <w:t xml:space="preserve"> </w:t>
      </w:r>
    </w:p>
    <w:p w:rsidR="000C3021" w:rsidRDefault="000C3021">
      <w:pPr>
        <w:contextualSpacing w:val="0"/>
        <w:jc w:val="both"/>
      </w:pPr>
    </w:p>
    <w:p w:rsidR="000C3021" w:rsidRDefault="00D012CB">
      <w:pPr>
        <w:contextualSpacing w:val="0"/>
        <w:jc w:val="both"/>
      </w:pPr>
      <w:r>
        <w:t xml:space="preserve">Please define how your event, program, or </w:t>
      </w:r>
      <w:r>
        <w:t>trip will help people gain from this experience according to the goals you have checked.</w:t>
      </w:r>
    </w:p>
    <w:p w:rsidR="000C3021" w:rsidRDefault="00D012CB">
      <w:pPr>
        <w:contextualSpacing w:val="0"/>
        <w:jc w:val="both"/>
      </w:pPr>
      <w:r>
        <w:t xml:space="preserve"> </w:t>
      </w:r>
    </w:p>
    <w:p w:rsidR="000C3021" w:rsidRDefault="00D012CB">
      <w:pPr>
        <w:contextualSpacing w:val="0"/>
        <w:jc w:val="both"/>
      </w:pPr>
      <w:r>
        <w:rPr>
          <w:b/>
        </w:rPr>
        <w:t>Expanding the Learning Experience</w:t>
      </w:r>
      <w:r>
        <w:t>- Attendees will get the opportunity to see research from</w:t>
      </w:r>
    </w:p>
    <w:p w:rsidR="000C3021" w:rsidRDefault="00D012CB">
      <w:pPr>
        <w:contextualSpacing w:val="0"/>
        <w:jc w:val="both"/>
      </w:pPr>
      <w:proofErr w:type="gramStart"/>
      <w:r>
        <w:t>a</w:t>
      </w:r>
      <w:proofErr w:type="gramEnd"/>
      <w:r>
        <w:t xml:space="preserve"> variety of researchers, graduates, and undergraduates. They will be able</w:t>
      </w:r>
      <w:r>
        <w:t xml:space="preserve"> to experience visual and oral presentations in various areas of biology and take part in discussion on different topics and on-going research. Those students that present their own research will obtain valuable feedback on both their projects as well as h</w:t>
      </w:r>
      <w:r>
        <w:t>ow to further improve their research and scientific communication skills.</w:t>
      </w:r>
    </w:p>
    <w:p w:rsidR="000C3021" w:rsidRDefault="000C3021">
      <w:pPr>
        <w:contextualSpacing w:val="0"/>
        <w:jc w:val="both"/>
        <w:rPr>
          <w:b/>
        </w:rPr>
      </w:pPr>
    </w:p>
    <w:p w:rsidR="000C3021" w:rsidRDefault="00D012CB">
      <w:pPr>
        <w:contextualSpacing w:val="0"/>
        <w:jc w:val="both"/>
      </w:pPr>
      <w:r>
        <w:rPr>
          <w:b/>
        </w:rPr>
        <w:t>Analytical Reasoning</w:t>
      </w:r>
      <w:r>
        <w:t>- Everyone in attendance will be able to see how others have used</w:t>
      </w:r>
    </w:p>
    <w:p w:rsidR="000C3021" w:rsidRDefault="00D012CB">
      <w:pPr>
        <w:contextualSpacing w:val="0"/>
        <w:jc w:val="both"/>
      </w:pPr>
      <w:proofErr w:type="gramStart"/>
      <w:r>
        <w:t>analytical</w:t>
      </w:r>
      <w:proofErr w:type="gramEnd"/>
      <w:r>
        <w:t xml:space="preserve"> reasoning in their work. They will be given the chance to communicate with others on</w:t>
      </w:r>
      <w:r>
        <w:t xml:space="preserve"> research, which require analytical thinking. This communication will include questions and answers that will improve professional development.</w:t>
      </w:r>
    </w:p>
    <w:p w:rsidR="000C3021" w:rsidRDefault="000C3021">
      <w:pPr>
        <w:contextualSpacing w:val="0"/>
        <w:jc w:val="both"/>
        <w:rPr>
          <w:b/>
        </w:rPr>
      </w:pPr>
    </w:p>
    <w:p w:rsidR="000C3021" w:rsidRDefault="00D012CB">
      <w:pPr>
        <w:contextualSpacing w:val="0"/>
        <w:jc w:val="both"/>
      </w:pPr>
      <w:r>
        <w:rPr>
          <w:b/>
        </w:rPr>
        <w:t>Internal Self-Development</w:t>
      </w:r>
      <w:r>
        <w:t>- Individuals will be given information and leads on possible</w:t>
      </w:r>
    </w:p>
    <w:p w:rsidR="000C3021" w:rsidRDefault="00D012CB">
      <w:pPr>
        <w:contextualSpacing w:val="0"/>
        <w:jc w:val="both"/>
      </w:pPr>
      <w:proofErr w:type="gramStart"/>
      <w:r>
        <w:t>research</w:t>
      </w:r>
      <w:proofErr w:type="gramEnd"/>
      <w:r>
        <w:t xml:space="preserve"> they might be i</w:t>
      </w:r>
      <w:r>
        <w:t>nterested in conducting. They will also be exposed to new areas of science that may spark a new lifelong interest or build on interests that have already been established. Communicating with others attending the conference may also bring about guidance and</w:t>
      </w:r>
      <w:r>
        <w:t xml:space="preserve"> tips on pursuing a profession in the biological field. </w:t>
      </w:r>
    </w:p>
    <w:p w:rsidR="000C3021" w:rsidRDefault="000C3021">
      <w:pPr>
        <w:contextualSpacing w:val="0"/>
        <w:jc w:val="both"/>
        <w:rPr>
          <w:b/>
        </w:rPr>
      </w:pPr>
    </w:p>
    <w:p w:rsidR="000C3021" w:rsidRDefault="00D012CB">
      <w:pPr>
        <w:contextualSpacing w:val="0"/>
        <w:jc w:val="both"/>
      </w:pPr>
      <w:r>
        <w:rPr>
          <w:b/>
        </w:rPr>
        <w:t>Improving Teamwork and Leadership</w:t>
      </w:r>
      <w:r>
        <w:t>- Students and faculty will be able to network with other</w:t>
      </w:r>
    </w:p>
    <w:p w:rsidR="000C3021" w:rsidRDefault="00D012CB">
      <w:pPr>
        <w:contextualSpacing w:val="0"/>
        <w:jc w:val="both"/>
      </w:pPr>
      <w:proofErr w:type="gramStart"/>
      <w:r>
        <w:t>scientists</w:t>
      </w:r>
      <w:proofErr w:type="gramEnd"/>
      <w:r>
        <w:t xml:space="preserve"> from the region. We will be able to observe the teamwork and leadership that is necessary to acc</w:t>
      </w:r>
      <w:r>
        <w:t>omplish a common set of goals within an organization or team. This opportunity will help us discover new means of teamwork and leadership.</w:t>
      </w:r>
    </w:p>
    <w:p w:rsidR="000C3021" w:rsidRDefault="000C3021">
      <w:pPr>
        <w:contextualSpacing w:val="0"/>
        <w:jc w:val="both"/>
        <w:rPr>
          <w:b/>
        </w:rPr>
      </w:pPr>
    </w:p>
    <w:p w:rsidR="000C3021" w:rsidRDefault="00D012CB">
      <w:pPr>
        <w:contextualSpacing w:val="0"/>
        <w:jc w:val="both"/>
      </w:pPr>
      <w:r>
        <w:rPr>
          <w:b/>
        </w:rPr>
        <w:t>External Skill Development</w:t>
      </w:r>
      <w:r>
        <w:t>- Hearing and seeing presentations will promote skill development</w:t>
      </w:r>
    </w:p>
    <w:p w:rsidR="000C3021" w:rsidRDefault="00D012CB">
      <w:pPr>
        <w:contextualSpacing w:val="0"/>
        <w:jc w:val="both"/>
      </w:pPr>
      <w:proofErr w:type="gramStart"/>
      <w:r>
        <w:t>for</w:t>
      </w:r>
      <w:proofErr w:type="gramEnd"/>
      <w:r>
        <w:t xml:space="preserve"> presenting research. Attendees will be able to obtain new and better ways to present scientific information to a variety of audiences. Organization and time management will be utilized during this trip in order to gain the maximum amount of benefits av</w:t>
      </w:r>
      <w:r>
        <w:t xml:space="preserve">ailable. </w:t>
      </w:r>
    </w:p>
    <w:p w:rsidR="000C3021" w:rsidRDefault="000C3021">
      <w:pPr>
        <w:contextualSpacing w:val="0"/>
        <w:jc w:val="both"/>
      </w:pPr>
    </w:p>
    <w:p w:rsidR="000C3021" w:rsidRDefault="00D012CB">
      <w:pPr>
        <w:contextualSpacing w:val="0"/>
        <w:jc w:val="both"/>
      </w:pPr>
      <w:r>
        <w:lastRenderedPageBreak/>
        <w:t>I, Julie Marie Starkey, present this bill for consideration of and approval by the Associated Students and Faculty Senate, this 26th day of February 2018.</w:t>
      </w:r>
    </w:p>
    <w:p w:rsidR="000C3021" w:rsidRDefault="00D012CB">
      <w:pPr>
        <w:contextualSpacing w:val="0"/>
        <w:jc w:val="both"/>
      </w:pPr>
      <w:r>
        <w:t xml:space="preserve"> </w:t>
      </w:r>
    </w:p>
    <w:p w:rsidR="000C3021" w:rsidRDefault="00D012CB">
      <w:pPr>
        <w:contextualSpacing w:val="0"/>
        <w:jc w:val="both"/>
        <w:rPr>
          <w:b/>
        </w:rPr>
      </w:pPr>
      <w:r>
        <w:rPr>
          <w:b/>
        </w:rPr>
        <w:t>Implementation: Upon approval, be it enacted that:</w:t>
      </w:r>
    </w:p>
    <w:p w:rsidR="000C3021" w:rsidRDefault="00D012CB">
      <w:pPr>
        <w:numPr>
          <w:ilvl w:val="0"/>
          <w:numId w:val="1"/>
        </w:numPr>
        <w:jc w:val="both"/>
      </w:pPr>
      <w:r>
        <w:t>The proposed bill become adopted in f</w:t>
      </w:r>
      <w:r>
        <w:t>avor of recognition by the AS&amp;F Senate, and that:</w:t>
      </w:r>
    </w:p>
    <w:p w:rsidR="000C3021" w:rsidRDefault="00D012CB">
      <w:pPr>
        <w:ind w:left="720"/>
        <w:contextualSpacing w:val="0"/>
        <w:jc w:val="both"/>
      </w:pPr>
      <w:proofErr w:type="spellStart"/>
      <w:r>
        <w:t>Tribeta</w:t>
      </w:r>
      <w:proofErr w:type="spellEnd"/>
      <w:r>
        <w:t xml:space="preserve"> be funded $1950.09</w:t>
      </w:r>
    </w:p>
    <w:p w:rsidR="000C3021" w:rsidRDefault="00D012CB">
      <w:pPr>
        <w:contextualSpacing w:val="0"/>
        <w:jc w:val="both"/>
      </w:pPr>
      <w:r>
        <w:t xml:space="preserve"> </w:t>
      </w:r>
    </w:p>
    <w:p w:rsidR="000C3021" w:rsidRDefault="00D012CB">
      <w:pPr>
        <w:contextualSpacing w:val="0"/>
        <w:jc w:val="both"/>
        <w:rPr>
          <w:b/>
        </w:rPr>
      </w:pPr>
      <w:r>
        <w:rPr>
          <w:b/>
        </w:rPr>
        <w:t xml:space="preserve">VOTE: </w:t>
      </w:r>
      <w:r>
        <w:rPr>
          <w:b/>
          <w:i/>
        </w:rPr>
        <w:t>Yeas_____ Nays______ Abs</w:t>
      </w:r>
      <w:r>
        <w:rPr>
          <w:b/>
        </w:rPr>
        <w:t>_______</w:t>
      </w:r>
    </w:p>
    <w:p w:rsidR="000C3021" w:rsidRDefault="00D012CB">
      <w:pPr>
        <w:contextualSpacing w:val="0"/>
        <w:jc w:val="both"/>
        <w:rPr>
          <w:b/>
        </w:rPr>
      </w:pPr>
      <w:bookmarkStart w:id="1" w:name="_gjdgxs" w:colFirst="0" w:colLast="0"/>
      <w:bookmarkEnd w:id="1"/>
      <w:r>
        <w:rPr>
          <w:b/>
          <w:i/>
        </w:rPr>
        <w:t>Complete applicable sections</w:t>
      </w:r>
      <w:r>
        <w:rPr>
          <w:b/>
        </w:rPr>
        <w:t>:</w:t>
      </w:r>
    </w:p>
    <w:p w:rsidR="000C3021" w:rsidRDefault="00D012CB">
      <w:pPr>
        <w:numPr>
          <w:ilvl w:val="0"/>
          <w:numId w:val="2"/>
        </w:numPr>
        <w:jc w:val="both"/>
        <w:rPr>
          <w:b/>
        </w:rPr>
      </w:pPr>
      <w:r>
        <w:rPr>
          <w:b/>
        </w:rPr>
        <w:t xml:space="preserve">ADOPTED </w:t>
      </w:r>
      <w:r>
        <w:rPr>
          <w:b/>
          <w:i/>
        </w:rPr>
        <w:t>at ______________ meeting of the AS&amp;F Senate on</w:t>
      </w:r>
      <w:r>
        <w:rPr>
          <w:b/>
        </w:rPr>
        <w:t xml:space="preserve"> ___________.</w:t>
      </w:r>
    </w:p>
    <w:p w:rsidR="000C3021" w:rsidRDefault="00D012CB">
      <w:pPr>
        <w:numPr>
          <w:ilvl w:val="0"/>
          <w:numId w:val="2"/>
        </w:numPr>
        <w:jc w:val="both"/>
        <w:rPr>
          <w:b/>
        </w:rPr>
      </w:pPr>
      <w:r>
        <w:rPr>
          <w:b/>
        </w:rPr>
        <w:t xml:space="preserve">BILL </w:t>
      </w:r>
      <w:r>
        <w:rPr>
          <w:b/>
          <w:i/>
        </w:rPr>
        <w:t>did not pass at ______________ meeting of the AS&amp;F Senate on</w:t>
      </w:r>
      <w:r>
        <w:rPr>
          <w:b/>
        </w:rPr>
        <w:t xml:space="preserve"> ________.</w:t>
      </w:r>
    </w:p>
    <w:p w:rsidR="000C3021" w:rsidRDefault="00D012CB">
      <w:pPr>
        <w:numPr>
          <w:ilvl w:val="0"/>
          <w:numId w:val="2"/>
        </w:numPr>
        <w:jc w:val="both"/>
        <w:rPr>
          <w:b/>
        </w:rPr>
      </w:pPr>
      <w:r>
        <w:rPr>
          <w:b/>
        </w:rPr>
        <w:t xml:space="preserve">BILL </w:t>
      </w:r>
      <w:r>
        <w:rPr>
          <w:b/>
          <w:i/>
        </w:rPr>
        <w:t>will be reconsidered on</w:t>
      </w:r>
      <w:r>
        <w:rPr>
          <w:b/>
        </w:rPr>
        <w:t xml:space="preserve"> ___________________.</w:t>
      </w:r>
    </w:p>
    <w:p w:rsidR="000C3021" w:rsidRDefault="00D012CB">
      <w:pPr>
        <w:contextualSpacing w:val="0"/>
        <w:jc w:val="both"/>
        <w:rPr>
          <w:b/>
        </w:rPr>
      </w:pPr>
      <w:r>
        <w:rPr>
          <w:b/>
        </w:rPr>
        <w:t xml:space="preserve"> </w:t>
      </w:r>
    </w:p>
    <w:p w:rsidR="000C3021" w:rsidRDefault="00D012CB">
      <w:pPr>
        <w:contextualSpacing w:val="0"/>
        <w:jc w:val="both"/>
        <w:rPr>
          <w:b/>
        </w:rPr>
      </w:pPr>
      <w:r>
        <w:rPr>
          <w:b/>
        </w:rPr>
        <w:t>Approved/Disapproved by AS&amp;F President</w:t>
      </w:r>
    </w:p>
    <w:p w:rsidR="000C3021" w:rsidRDefault="00D012CB">
      <w:pPr>
        <w:contextualSpacing w:val="0"/>
        <w:jc w:val="both"/>
        <w:rPr>
          <w:b/>
        </w:rPr>
      </w:pPr>
      <w:r>
        <w:rPr>
          <w:b/>
        </w:rPr>
        <w:t>_______________________________</w:t>
      </w:r>
    </w:p>
    <w:p w:rsidR="000C3021" w:rsidRDefault="000C3021">
      <w:pPr>
        <w:contextualSpacing w:val="0"/>
        <w:jc w:val="both"/>
        <w:rPr>
          <w:rFonts w:ascii="Times New Roman" w:eastAsia="Times New Roman" w:hAnsi="Times New Roman" w:cs="Times New Roman"/>
          <w:b/>
          <w:sz w:val="24"/>
          <w:szCs w:val="24"/>
        </w:rPr>
      </w:pPr>
    </w:p>
    <w:sectPr w:rsidR="000C30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743F4"/>
    <w:multiLevelType w:val="multilevel"/>
    <w:tmpl w:val="3EBE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22538E"/>
    <w:multiLevelType w:val="multilevel"/>
    <w:tmpl w:val="4C74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21"/>
    <w:rsid w:val="000C3021"/>
    <w:rsid w:val="00544B02"/>
    <w:rsid w:val="00D0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39E2"/>
  <w15:docId w15:val="{F4259725-46DE-4423-BF0D-0F3D8377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keyjm1@grizzlies.ada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3</cp:revision>
  <dcterms:created xsi:type="dcterms:W3CDTF">2018-02-24T21:22:00Z</dcterms:created>
  <dcterms:modified xsi:type="dcterms:W3CDTF">2018-02-24T21:22:00Z</dcterms:modified>
</cp:coreProperties>
</file>