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8E0F31">
        <w:rPr>
          <w:b/>
        </w:rPr>
        <w:t>009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FD06D4">
        <w:t xml:space="preserve">English Theatre Communications 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>Sean Erice</w:t>
      </w:r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8E0F31">
        <w:t>Lauren Trujillo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8E0F31">
        <w:t xml:space="preserve">English, Theatre, Communications Senator 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C22B4D" w:rsidRPr="00C22B4D" w:rsidRDefault="00B3277C" w:rsidP="00C22B4D">
      <w:pPr>
        <w:pStyle w:val="NormalWeb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</w:t>
      </w:r>
      <w:r w:rsidR="00FD06D4">
        <w:t>To be presented orally at the September 12</w:t>
      </w:r>
      <w:r w:rsidR="00FD06D4" w:rsidRPr="00FD06D4">
        <w:rPr>
          <w:vertAlign w:val="superscript"/>
        </w:rPr>
        <w:t>th</w:t>
      </w:r>
      <w:r w:rsidR="00FD06D4">
        <w:t xml:space="preserve"> meeting of the AS&amp;F Senate. </w:t>
      </w:r>
    </w:p>
    <w:p w:rsidR="00F07688" w:rsidRDefault="00F07688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07688">
        <w:t xml:space="preserve"> this 12th day of September</w:t>
      </w:r>
      <w:r w:rsidR="00F237BC">
        <w:t>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FD06D4" w:rsidP="001F1E17">
      <w:pPr>
        <w:ind w:left="720"/>
        <w:contextualSpacing w:val="0"/>
        <w:jc w:val="both"/>
      </w:pPr>
      <w:r>
        <w:t>Lauren Trujillo</w:t>
      </w:r>
      <w:r w:rsidR="00C22B4D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English, Theatre, Communications</w:t>
      </w:r>
      <w:r w:rsidR="00BD4FB6">
        <w:t xml:space="preserve"> Year</w:t>
      </w:r>
      <w:r w:rsidR="00032B64">
        <w:t xml:space="preserve"> Senator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1438A6"/>
    <w:rsid w:val="001F1E17"/>
    <w:rsid w:val="005B6B2A"/>
    <w:rsid w:val="006175EC"/>
    <w:rsid w:val="00624C92"/>
    <w:rsid w:val="00703471"/>
    <w:rsid w:val="00832D37"/>
    <w:rsid w:val="008B3B28"/>
    <w:rsid w:val="008E0F31"/>
    <w:rsid w:val="00907B73"/>
    <w:rsid w:val="00A65A18"/>
    <w:rsid w:val="00B3277C"/>
    <w:rsid w:val="00B805A7"/>
    <w:rsid w:val="00BD4FB6"/>
    <w:rsid w:val="00C22B4D"/>
    <w:rsid w:val="00DB0E7A"/>
    <w:rsid w:val="00E06D45"/>
    <w:rsid w:val="00F07688"/>
    <w:rsid w:val="00F225ED"/>
    <w:rsid w:val="00F237BC"/>
    <w:rsid w:val="00FD06D4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2D3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3</cp:revision>
  <cp:lastPrinted>2016-09-02T17:03:00Z</cp:lastPrinted>
  <dcterms:created xsi:type="dcterms:W3CDTF">2016-09-09T19:30:00Z</dcterms:created>
  <dcterms:modified xsi:type="dcterms:W3CDTF">2016-09-09T19:34:00Z</dcterms:modified>
</cp:coreProperties>
</file>